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83" w:rsidRDefault="00A42C83" w:rsidP="0068167C">
      <w:pPr>
        <w:spacing w:after="120" w:line="240" w:lineRule="auto"/>
        <w:jc w:val="center"/>
        <w:rPr>
          <w:b/>
          <w:sz w:val="24"/>
          <w:szCs w:val="24"/>
        </w:rPr>
      </w:pPr>
      <w:r w:rsidRPr="00932DD9">
        <w:rPr>
          <w:b/>
          <w:sz w:val="24"/>
          <w:szCs w:val="24"/>
        </w:rPr>
        <w:t>DICHIARAZIONE RESA DA PRIVATO</w:t>
      </w:r>
      <w:r w:rsidR="0019193D" w:rsidRPr="00932DD9">
        <w:rPr>
          <w:b/>
          <w:sz w:val="24"/>
          <w:szCs w:val="24"/>
        </w:rPr>
        <w:t xml:space="preserve"> DI CESSAZIONE PROPRIETA’ DEL BENE</w:t>
      </w:r>
    </w:p>
    <w:p w:rsidR="00932DD9" w:rsidRPr="00932DD9" w:rsidRDefault="00932DD9" w:rsidP="0068167C">
      <w:pPr>
        <w:spacing w:after="120" w:line="240" w:lineRule="auto"/>
        <w:jc w:val="center"/>
        <w:rPr>
          <w:b/>
          <w:sz w:val="24"/>
          <w:szCs w:val="24"/>
        </w:rPr>
      </w:pPr>
    </w:p>
    <w:p w:rsidR="00E713CC" w:rsidRPr="00932DD9" w:rsidRDefault="00E713CC" w:rsidP="00E713CC">
      <w:pPr>
        <w:spacing w:after="0" w:line="240" w:lineRule="auto"/>
        <w:jc w:val="center"/>
        <w:rPr>
          <w:b/>
          <w:sz w:val="20"/>
          <w:szCs w:val="20"/>
        </w:rPr>
      </w:pPr>
    </w:p>
    <w:p w:rsidR="00A42C83" w:rsidRPr="00932DD9" w:rsidRDefault="00A42C83" w:rsidP="0068167C">
      <w:pPr>
        <w:spacing w:after="120" w:line="240" w:lineRule="auto"/>
        <w:rPr>
          <w:sz w:val="20"/>
          <w:szCs w:val="20"/>
        </w:rPr>
      </w:pPr>
      <w:r w:rsidRPr="00932DD9">
        <w:rPr>
          <w:sz w:val="20"/>
          <w:szCs w:val="20"/>
        </w:rPr>
        <w:t>Il sottoscritto _________________________________________ residente in _________________________</w:t>
      </w:r>
      <w:r w:rsidR="00932DD9">
        <w:rPr>
          <w:sz w:val="20"/>
          <w:szCs w:val="20"/>
        </w:rPr>
        <w:t>________</w:t>
      </w:r>
    </w:p>
    <w:p w:rsidR="00932DD9" w:rsidRDefault="00A42C83" w:rsidP="0068167C">
      <w:pPr>
        <w:spacing w:after="120" w:line="240" w:lineRule="auto"/>
        <w:jc w:val="both"/>
        <w:rPr>
          <w:sz w:val="20"/>
          <w:szCs w:val="20"/>
        </w:rPr>
      </w:pPr>
      <w:r w:rsidRPr="00932DD9">
        <w:rPr>
          <w:sz w:val="20"/>
          <w:szCs w:val="20"/>
        </w:rPr>
        <w:t>Via______________</w:t>
      </w:r>
      <w:r w:rsidR="003B336B" w:rsidRPr="00932DD9">
        <w:rPr>
          <w:sz w:val="20"/>
          <w:szCs w:val="20"/>
        </w:rPr>
        <w:t>________</w:t>
      </w:r>
      <w:r w:rsidR="00932DD9">
        <w:rPr>
          <w:sz w:val="20"/>
          <w:szCs w:val="20"/>
        </w:rPr>
        <w:t>________</w:t>
      </w:r>
      <w:r w:rsidR="003B336B" w:rsidRPr="00932DD9">
        <w:rPr>
          <w:sz w:val="20"/>
          <w:szCs w:val="20"/>
        </w:rPr>
        <w:t xml:space="preserve">_______ n°_____ </w:t>
      </w:r>
      <w:r w:rsidR="009B2020" w:rsidRPr="00932DD9">
        <w:rPr>
          <w:sz w:val="20"/>
          <w:szCs w:val="20"/>
        </w:rPr>
        <w:t>CF _________________</w:t>
      </w:r>
      <w:r w:rsidR="00251E68" w:rsidRPr="00932DD9">
        <w:rPr>
          <w:sz w:val="20"/>
          <w:szCs w:val="20"/>
        </w:rPr>
        <w:t xml:space="preserve"> Telefono____________</w:t>
      </w:r>
      <w:r w:rsidR="00932DD9">
        <w:rPr>
          <w:sz w:val="20"/>
          <w:szCs w:val="20"/>
        </w:rPr>
        <w:t>_______</w:t>
      </w:r>
      <w:r w:rsidR="00251E68" w:rsidRPr="00932DD9">
        <w:rPr>
          <w:sz w:val="20"/>
          <w:szCs w:val="20"/>
        </w:rPr>
        <w:t>__</w:t>
      </w:r>
    </w:p>
    <w:p w:rsidR="00251E68" w:rsidRDefault="00251E68" w:rsidP="0068167C">
      <w:pPr>
        <w:spacing w:after="120" w:line="240" w:lineRule="auto"/>
        <w:jc w:val="both"/>
        <w:rPr>
          <w:sz w:val="20"/>
          <w:szCs w:val="20"/>
        </w:rPr>
      </w:pPr>
      <w:r w:rsidRPr="00932DD9">
        <w:rPr>
          <w:sz w:val="20"/>
          <w:szCs w:val="20"/>
        </w:rPr>
        <w:t>Mail ____________________</w:t>
      </w:r>
      <w:r w:rsidR="00932DD9" w:rsidRPr="00932DD9">
        <w:rPr>
          <w:sz w:val="20"/>
          <w:szCs w:val="20"/>
        </w:rPr>
        <w:t>_</w:t>
      </w:r>
      <w:r w:rsidR="00932DD9">
        <w:rPr>
          <w:sz w:val="20"/>
          <w:szCs w:val="20"/>
        </w:rPr>
        <w:t xml:space="preserve"> Documento</w:t>
      </w:r>
      <w:r w:rsidRPr="00932DD9">
        <w:rPr>
          <w:sz w:val="20"/>
          <w:szCs w:val="20"/>
        </w:rPr>
        <w:t xml:space="preserve"> </w:t>
      </w:r>
      <w:r w:rsidR="00382BAA" w:rsidRPr="00932DD9">
        <w:rPr>
          <w:sz w:val="20"/>
          <w:szCs w:val="20"/>
        </w:rPr>
        <w:t>identità</w:t>
      </w:r>
      <w:r w:rsidRPr="00932DD9">
        <w:rPr>
          <w:sz w:val="20"/>
          <w:szCs w:val="20"/>
        </w:rPr>
        <w:t xml:space="preserve"> __________________________________________</w:t>
      </w:r>
      <w:r w:rsidR="00932DD9">
        <w:rPr>
          <w:sz w:val="20"/>
          <w:szCs w:val="20"/>
        </w:rPr>
        <w:t>___________</w:t>
      </w:r>
    </w:p>
    <w:p w:rsidR="00932DD9" w:rsidRPr="00932DD9" w:rsidRDefault="00932DD9" w:rsidP="0068167C">
      <w:pPr>
        <w:spacing w:after="120" w:line="240" w:lineRule="auto"/>
        <w:jc w:val="both"/>
        <w:rPr>
          <w:sz w:val="20"/>
          <w:szCs w:val="20"/>
        </w:rPr>
      </w:pPr>
    </w:p>
    <w:p w:rsidR="00CF7733" w:rsidRDefault="00CF7733" w:rsidP="0068167C">
      <w:pPr>
        <w:spacing w:after="0" w:line="240" w:lineRule="auto"/>
        <w:jc w:val="center"/>
        <w:rPr>
          <w:b/>
          <w:sz w:val="20"/>
          <w:szCs w:val="20"/>
        </w:rPr>
      </w:pPr>
      <w:r w:rsidRPr="00932DD9">
        <w:rPr>
          <w:b/>
          <w:sz w:val="20"/>
          <w:szCs w:val="20"/>
        </w:rPr>
        <w:t>DICHIARA</w:t>
      </w:r>
    </w:p>
    <w:p w:rsidR="00932DD9" w:rsidRPr="00932DD9" w:rsidRDefault="00932DD9" w:rsidP="0068167C">
      <w:pPr>
        <w:spacing w:after="0" w:line="240" w:lineRule="auto"/>
        <w:jc w:val="center"/>
        <w:rPr>
          <w:b/>
          <w:sz w:val="20"/>
          <w:szCs w:val="20"/>
        </w:rPr>
      </w:pPr>
    </w:p>
    <w:p w:rsidR="00A42C83" w:rsidRPr="00932DD9" w:rsidRDefault="003B336B" w:rsidP="00EC1AB5">
      <w:pPr>
        <w:spacing w:after="120" w:line="240" w:lineRule="auto"/>
        <w:jc w:val="both"/>
        <w:rPr>
          <w:sz w:val="20"/>
          <w:szCs w:val="20"/>
        </w:rPr>
      </w:pPr>
      <w:r w:rsidRPr="00932DD9">
        <w:rPr>
          <w:sz w:val="20"/>
          <w:szCs w:val="20"/>
        </w:rPr>
        <w:t xml:space="preserve">di consegnare </w:t>
      </w:r>
      <w:r w:rsidR="006E25B7" w:rsidRPr="00932DD9">
        <w:rPr>
          <w:sz w:val="20"/>
          <w:szCs w:val="20"/>
        </w:rPr>
        <w:t xml:space="preserve">a titolo gratuito (DONAZIONE) </w:t>
      </w:r>
      <w:r w:rsidRPr="00932DD9">
        <w:rPr>
          <w:sz w:val="20"/>
          <w:szCs w:val="20"/>
        </w:rPr>
        <w:t>alla società</w:t>
      </w:r>
      <w:r w:rsidR="00A42C83" w:rsidRPr="00932DD9">
        <w:rPr>
          <w:sz w:val="20"/>
          <w:szCs w:val="20"/>
        </w:rPr>
        <w:t xml:space="preserve"> SAV</w:t>
      </w:r>
      <w:r w:rsidR="00566380" w:rsidRPr="00932DD9">
        <w:rPr>
          <w:sz w:val="20"/>
          <w:szCs w:val="20"/>
        </w:rPr>
        <w:t>.</w:t>
      </w:r>
      <w:r w:rsidR="00A42C83" w:rsidRPr="00932DD9">
        <w:rPr>
          <w:sz w:val="20"/>
          <w:szCs w:val="20"/>
        </w:rPr>
        <w:t>NO</w:t>
      </w:r>
      <w:r w:rsidR="00566380" w:rsidRPr="00932DD9">
        <w:rPr>
          <w:sz w:val="20"/>
          <w:szCs w:val="20"/>
        </w:rPr>
        <w:t>.</w:t>
      </w:r>
      <w:r w:rsidR="00A42C83" w:rsidRPr="00932DD9">
        <w:rPr>
          <w:sz w:val="20"/>
          <w:szCs w:val="20"/>
        </w:rPr>
        <w:t xml:space="preserve"> SPA con sede in Conegliano (TV) Via Maggior </w:t>
      </w:r>
      <w:proofErr w:type="spellStart"/>
      <w:r w:rsidR="00A42C83" w:rsidRPr="00932DD9">
        <w:rPr>
          <w:sz w:val="20"/>
          <w:szCs w:val="20"/>
        </w:rPr>
        <w:t>Piovesana</w:t>
      </w:r>
      <w:proofErr w:type="spellEnd"/>
      <w:r w:rsidR="00A42C83" w:rsidRPr="00932DD9">
        <w:rPr>
          <w:sz w:val="20"/>
          <w:szCs w:val="20"/>
        </w:rPr>
        <w:t xml:space="preserve"> n° 158/B codice fiscale 0328887</w:t>
      </w:r>
      <w:r w:rsidRPr="00932DD9">
        <w:rPr>
          <w:sz w:val="20"/>
          <w:szCs w:val="20"/>
        </w:rPr>
        <w:t xml:space="preserve">0276, partita IVA 03670260268 i </w:t>
      </w:r>
      <w:r w:rsidR="00A42C83" w:rsidRPr="00932DD9">
        <w:rPr>
          <w:sz w:val="20"/>
          <w:szCs w:val="20"/>
        </w:rPr>
        <w:t>seguenti beni</w:t>
      </w:r>
      <w:r w:rsidR="006E25B7" w:rsidRPr="00932DD9">
        <w:rPr>
          <w:sz w:val="20"/>
          <w:szCs w:val="20"/>
        </w:rPr>
        <w:t xml:space="preserve"> (di modico valore)</w:t>
      </w:r>
      <w:r w:rsidR="00A42C83" w:rsidRPr="00932DD9">
        <w:rPr>
          <w:sz w:val="20"/>
          <w:szCs w:val="20"/>
        </w:rPr>
        <w:t xml:space="preserve"> di mia proprietà:</w:t>
      </w:r>
    </w:p>
    <w:p w:rsidR="00382BAA" w:rsidRPr="00932DD9" w:rsidRDefault="00382BAA" w:rsidP="00EC1AB5">
      <w:pPr>
        <w:spacing w:after="120" w:line="240" w:lineRule="auto"/>
        <w:jc w:val="both"/>
        <w:rPr>
          <w:sz w:val="20"/>
          <w:szCs w:val="20"/>
        </w:rPr>
      </w:pPr>
    </w:p>
    <w:tbl>
      <w:tblPr>
        <w:tblStyle w:val="Grigliatabella"/>
        <w:tblW w:w="0" w:type="auto"/>
        <w:tblInd w:w="284" w:type="dxa"/>
        <w:tblLook w:val="04A0" w:firstRow="1" w:lastRow="0" w:firstColumn="1" w:lastColumn="0" w:noHBand="0" w:noVBand="1"/>
      </w:tblPr>
      <w:tblGrid>
        <w:gridCol w:w="1371"/>
        <w:gridCol w:w="7973"/>
      </w:tblGrid>
      <w:tr w:rsidR="00251E68" w:rsidRPr="00932DD9" w:rsidTr="00251E68">
        <w:tc>
          <w:tcPr>
            <w:tcW w:w="1271" w:type="dxa"/>
          </w:tcPr>
          <w:p w:rsidR="00251E68" w:rsidRPr="00932DD9" w:rsidRDefault="00251E68" w:rsidP="00CD46FF">
            <w:pPr>
              <w:pStyle w:val="Paragrafoelenco"/>
              <w:ind w:left="0" w:right="278"/>
              <w:jc w:val="center"/>
              <w:rPr>
                <w:rFonts w:ascii="Tahoma" w:hAnsi="Tahoma" w:cs="Tahoma"/>
                <w:b/>
                <w:sz w:val="20"/>
                <w:szCs w:val="20"/>
              </w:rPr>
            </w:pPr>
            <w:r w:rsidRPr="00932DD9">
              <w:rPr>
                <w:rFonts w:ascii="Tahoma" w:hAnsi="Tahoma" w:cs="Tahoma"/>
                <w:b/>
                <w:sz w:val="20"/>
                <w:szCs w:val="20"/>
              </w:rPr>
              <w:t>Quantità in nr.</w:t>
            </w:r>
          </w:p>
        </w:tc>
        <w:tc>
          <w:tcPr>
            <w:tcW w:w="8036" w:type="dxa"/>
          </w:tcPr>
          <w:p w:rsidR="00251E68" w:rsidRPr="00932DD9" w:rsidRDefault="00251E68" w:rsidP="00CD46FF">
            <w:pPr>
              <w:pStyle w:val="Paragrafoelenco"/>
              <w:ind w:left="0" w:right="278"/>
              <w:jc w:val="center"/>
              <w:rPr>
                <w:rFonts w:ascii="Tahoma" w:hAnsi="Tahoma" w:cs="Tahoma"/>
                <w:b/>
                <w:sz w:val="20"/>
                <w:szCs w:val="20"/>
              </w:rPr>
            </w:pPr>
            <w:r w:rsidRPr="00932DD9">
              <w:rPr>
                <w:rFonts w:ascii="Tahoma" w:hAnsi="Tahoma" w:cs="Tahoma"/>
                <w:b/>
                <w:sz w:val="20"/>
                <w:szCs w:val="20"/>
              </w:rPr>
              <w:t>Descrizione del bene</w:t>
            </w:r>
            <w:r w:rsidR="00932DD9" w:rsidRPr="00932DD9">
              <w:rPr>
                <w:rFonts w:ascii="Tahoma" w:hAnsi="Tahoma" w:cs="Tahoma"/>
                <w:b/>
                <w:sz w:val="20"/>
                <w:szCs w:val="20"/>
              </w:rPr>
              <w:t xml:space="preserve"> consegnato</w:t>
            </w: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251E68" w:rsidRPr="00932DD9" w:rsidTr="00251E68">
        <w:tc>
          <w:tcPr>
            <w:tcW w:w="1271" w:type="dxa"/>
          </w:tcPr>
          <w:p w:rsidR="00251E68" w:rsidRPr="00932DD9" w:rsidRDefault="00251E68" w:rsidP="002D6063">
            <w:pPr>
              <w:pStyle w:val="Paragrafoelenco"/>
              <w:ind w:left="0" w:right="278"/>
              <w:jc w:val="both"/>
              <w:rPr>
                <w:rFonts w:ascii="Tahoma" w:hAnsi="Tahoma" w:cs="Tahoma"/>
                <w:sz w:val="20"/>
                <w:szCs w:val="20"/>
              </w:rPr>
            </w:pPr>
          </w:p>
        </w:tc>
        <w:tc>
          <w:tcPr>
            <w:tcW w:w="8036" w:type="dxa"/>
          </w:tcPr>
          <w:p w:rsidR="00251E68" w:rsidRPr="00932DD9" w:rsidRDefault="00251E68" w:rsidP="002D6063">
            <w:pPr>
              <w:pStyle w:val="Paragrafoelenco"/>
              <w:ind w:left="0" w:right="278"/>
              <w:jc w:val="both"/>
              <w:rPr>
                <w:rFonts w:ascii="Tahoma" w:hAnsi="Tahoma" w:cs="Tahoma"/>
                <w:sz w:val="20"/>
                <w:szCs w:val="20"/>
              </w:rPr>
            </w:pPr>
          </w:p>
        </w:tc>
      </w:tr>
      <w:tr w:rsidR="00932DD9" w:rsidRPr="00932DD9" w:rsidTr="00251E68">
        <w:tc>
          <w:tcPr>
            <w:tcW w:w="1271" w:type="dxa"/>
          </w:tcPr>
          <w:p w:rsidR="00932DD9" w:rsidRPr="00932DD9" w:rsidRDefault="00932DD9" w:rsidP="002D6063">
            <w:pPr>
              <w:pStyle w:val="Paragrafoelenco"/>
              <w:ind w:left="0" w:right="278"/>
              <w:jc w:val="both"/>
              <w:rPr>
                <w:rFonts w:ascii="Tahoma" w:hAnsi="Tahoma" w:cs="Tahoma"/>
                <w:sz w:val="20"/>
                <w:szCs w:val="20"/>
              </w:rPr>
            </w:pPr>
          </w:p>
        </w:tc>
        <w:tc>
          <w:tcPr>
            <w:tcW w:w="8036" w:type="dxa"/>
          </w:tcPr>
          <w:p w:rsidR="00932DD9" w:rsidRPr="00932DD9" w:rsidRDefault="00932DD9" w:rsidP="002D6063">
            <w:pPr>
              <w:pStyle w:val="Paragrafoelenco"/>
              <w:ind w:left="0" w:right="278"/>
              <w:jc w:val="both"/>
              <w:rPr>
                <w:rFonts w:ascii="Tahoma" w:hAnsi="Tahoma" w:cs="Tahoma"/>
                <w:sz w:val="20"/>
                <w:szCs w:val="20"/>
              </w:rPr>
            </w:pPr>
          </w:p>
        </w:tc>
      </w:tr>
      <w:tr w:rsidR="00932DD9" w:rsidRPr="00932DD9" w:rsidTr="00251E68">
        <w:tc>
          <w:tcPr>
            <w:tcW w:w="1271" w:type="dxa"/>
          </w:tcPr>
          <w:p w:rsidR="00932DD9" w:rsidRPr="00932DD9" w:rsidRDefault="00932DD9" w:rsidP="002D6063">
            <w:pPr>
              <w:pStyle w:val="Paragrafoelenco"/>
              <w:ind w:left="0" w:right="278"/>
              <w:jc w:val="both"/>
              <w:rPr>
                <w:rFonts w:ascii="Tahoma" w:hAnsi="Tahoma" w:cs="Tahoma"/>
                <w:sz w:val="20"/>
                <w:szCs w:val="20"/>
              </w:rPr>
            </w:pPr>
          </w:p>
        </w:tc>
        <w:tc>
          <w:tcPr>
            <w:tcW w:w="8036" w:type="dxa"/>
          </w:tcPr>
          <w:p w:rsidR="00932DD9" w:rsidRPr="00932DD9" w:rsidRDefault="00932DD9" w:rsidP="002D6063">
            <w:pPr>
              <w:pStyle w:val="Paragrafoelenco"/>
              <w:ind w:left="0" w:right="278"/>
              <w:jc w:val="both"/>
              <w:rPr>
                <w:rFonts w:ascii="Tahoma" w:hAnsi="Tahoma" w:cs="Tahoma"/>
                <w:sz w:val="20"/>
                <w:szCs w:val="20"/>
              </w:rPr>
            </w:pPr>
          </w:p>
        </w:tc>
      </w:tr>
      <w:tr w:rsidR="00932DD9" w:rsidRPr="00932DD9" w:rsidTr="00251E68">
        <w:tc>
          <w:tcPr>
            <w:tcW w:w="1271" w:type="dxa"/>
          </w:tcPr>
          <w:p w:rsidR="00932DD9" w:rsidRPr="00932DD9" w:rsidRDefault="00932DD9" w:rsidP="002D6063">
            <w:pPr>
              <w:pStyle w:val="Paragrafoelenco"/>
              <w:ind w:left="0" w:right="278"/>
              <w:jc w:val="both"/>
              <w:rPr>
                <w:rFonts w:ascii="Tahoma" w:hAnsi="Tahoma" w:cs="Tahoma"/>
                <w:sz w:val="20"/>
                <w:szCs w:val="20"/>
              </w:rPr>
            </w:pPr>
          </w:p>
        </w:tc>
        <w:tc>
          <w:tcPr>
            <w:tcW w:w="8036" w:type="dxa"/>
          </w:tcPr>
          <w:p w:rsidR="00932DD9" w:rsidRPr="00932DD9" w:rsidRDefault="00932DD9" w:rsidP="002D6063">
            <w:pPr>
              <w:pStyle w:val="Paragrafoelenco"/>
              <w:ind w:left="0" w:right="278"/>
              <w:jc w:val="both"/>
              <w:rPr>
                <w:rFonts w:ascii="Tahoma" w:hAnsi="Tahoma" w:cs="Tahoma"/>
                <w:sz w:val="20"/>
                <w:szCs w:val="20"/>
              </w:rPr>
            </w:pPr>
          </w:p>
        </w:tc>
      </w:tr>
      <w:tr w:rsidR="00932DD9" w:rsidRPr="00932DD9" w:rsidTr="00251E68">
        <w:tc>
          <w:tcPr>
            <w:tcW w:w="1271" w:type="dxa"/>
          </w:tcPr>
          <w:p w:rsidR="00932DD9" w:rsidRPr="00932DD9" w:rsidRDefault="00932DD9" w:rsidP="002D6063">
            <w:pPr>
              <w:pStyle w:val="Paragrafoelenco"/>
              <w:ind w:left="0" w:right="278"/>
              <w:jc w:val="both"/>
              <w:rPr>
                <w:rFonts w:ascii="Tahoma" w:hAnsi="Tahoma" w:cs="Tahoma"/>
                <w:sz w:val="20"/>
                <w:szCs w:val="20"/>
              </w:rPr>
            </w:pPr>
          </w:p>
        </w:tc>
        <w:tc>
          <w:tcPr>
            <w:tcW w:w="8036" w:type="dxa"/>
          </w:tcPr>
          <w:p w:rsidR="00932DD9" w:rsidRPr="00932DD9" w:rsidRDefault="00932DD9" w:rsidP="002D6063">
            <w:pPr>
              <w:pStyle w:val="Paragrafoelenco"/>
              <w:ind w:left="0" w:right="278"/>
              <w:jc w:val="both"/>
              <w:rPr>
                <w:rFonts w:ascii="Tahoma" w:hAnsi="Tahoma" w:cs="Tahoma"/>
                <w:sz w:val="20"/>
                <w:szCs w:val="20"/>
              </w:rPr>
            </w:pPr>
          </w:p>
        </w:tc>
      </w:tr>
      <w:tr w:rsidR="00932DD9" w:rsidRPr="00932DD9" w:rsidTr="00251E68">
        <w:tc>
          <w:tcPr>
            <w:tcW w:w="1271" w:type="dxa"/>
          </w:tcPr>
          <w:p w:rsidR="00932DD9" w:rsidRPr="00932DD9" w:rsidRDefault="00932DD9" w:rsidP="002D6063">
            <w:pPr>
              <w:pStyle w:val="Paragrafoelenco"/>
              <w:ind w:left="0" w:right="278"/>
              <w:jc w:val="both"/>
              <w:rPr>
                <w:rFonts w:ascii="Tahoma" w:hAnsi="Tahoma" w:cs="Tahoma"/>
                <w:sz w:val="20"/>
                <w:szCs w:val="20"/>
              </w:rPr>
            </w:pPr>
          </w:p>
        </w:tc>
        <w:tc>
          <w:tcPr>
            <w:tcW w:w="8036" w:type="dxa"/>
          </w:tcPr>
          <w:p w:rsidR="00932DD9" w:rsidRPr="00932DD9" w:rsidRDefault="00932DD9" w:rsidP="002D6063">
            <w:pPr>
              <w:pStyle w:val="Paragrafoelenco"/>
              <w:ind w:left="0" w:right="278"/>
              <w:jc w:val="both"/>
              <w:rPr>
                <w:rFonts w:ascii="Tahoma" w:hAnsi="Tahoma" w:cs="Tahoma"/>
                <w:sz w:val="20"/>
                <w:szCs w:val="20"/>
              </w:rPr>
            </w:pPr>
          </w:p>
        </w:tc>
      </w:tr>
    </w:tbl>
    <w:p w:rsidR="009B2020" w:rsidRPr="00932DD9" w:rsidRDefault="009B2020" w:rsidP="002D6063">
      <w:pPr>
        <w:pStyle w:val="Paragrafoelenco"/>
        <w:spacing w:after="0" w:line="240" w:lineRule="auto"/>
        <w:ind w:left="284" w:right="278"/>
        <w:jc w:val="both"/>
        <w:rPr>
          <w:rFonts w:ascii="Tahoma" w:hAnsi="Tahoma" w:cs="Tahoma"/>
          <w:sz w:val="20"/>
          <w:szCs w:val="20"/>
        </w:rPr>
      </w:pPr>
    </w:p>
    <w:p w:rsidR="006F6D87" w:rsidRDefault="006F6D87" w:rsidP="006E25B7">
      <w:pPr>
        <w:spacing w:after="120" w:line="240" w:lineRule="auto"/>
        <w:jc w:val="center"/>
        <w:rPr>
          <w:b/>
          <w:sz w:val="20"/>
          <w:szCs w:val="20"/>
        </w:rPr>
      </w:pPr>
    </w:p>
    <w:p w:rsidR="0042165A" w:rsidRDefault="00CD05CA" w:rsidP="006E25B7">
      <w:pPr>
        <w:spacing w:after="120" w:line="240" w:lineRule="auto"/>
        <w:jc w:val="center"/>
        <w:rPr>
          <w:b/>
          <w:sz w:val="20"/>
          <w:szCs w:val="20"/>
        </w:rPr>
      </w:pPr>
      <w:r w:rsidRPr="00932DD9">
        <w:rPr>
          <w:b/>
          <w:sz w:val="20"/>
          <w:szCs w:val="20"/>
        </w:rPr>
        <w:t>DICHIARA INOLTRE</w:t>
      </w:r>
    </w:p>
    <w:p w:rsidR="006F6D87" w:rsidRPr="00932DD9" w:rsidRDefault="006F6D87" w:rsidP="006E25B7">
      <w:pPr>
        <w:spacing w:after="120" w:line="240" w:lineRule="auto"/>
        <w:jc w:val="center"/>
        <w:rPr>
          <w:b/>
          <w:sz w:val="20"/>
          <w:szCs w:val="20"/>
        </w:rPr>
      </w:pPr>
    </w:p>
    <w:p w:rsidR="0042165A" w:rsidRDefault="0042165A" w:rsidP="00932DD9">
      <w:pPr>
        <w:spacing w:after="0" w:line="240" w:lineRule="auto"/>
        <w:jc w:val="both"/>
        <w:rPr>
          <w:sz w:val="20"/>
          <w:szCs w:val="20"/>
        </w:rPr>
      </w:pPr>
      <w:r w:rsidRPr="00932DD9">
        <w:rPr>
          <w:sz w:val="20"/>
          <w:szCs w:val="20"/>
        </w:rPr>
        <w:t>Inoltre, di essere a cono</w:t>
      </w:r>
      <w:r w:rsidR="00CF7733" w:rsidRPr="00932DD9">
        <w:rPr>
          <w:sz w:val="20"/>
          <w:szCs w:val="20"/>
        </w:rPr>
        <w:t>scenza e di aver preso visione del “REGOLAMENTO LA BACHECA DEL RIUSO”</w:t>
      </w:r>
      <w:r w:rsidR="00E713CC" w:rsidRPr="00932DD9">
        <w:rPr>
          <w:sz w:val="20"/>
          <w:szCs w:val="20"/>
        </w:rPr>
        <w:t>, approvato dal</w:t>
      </w:r>
      <w:r w:rsidR="00CD05CA" w:rsidRPr="00932DD9">
        <w:rPr>
          <w:sz w:val="20"/>
          <w:szCs w:val="20"/>
        </w:rPr>
        <w:t xml:space="preserve"> CDA di SAV</w:t>
      </w:r>
      <w:r w:rsidR="00932DD9">
        <w:rPr>
          <w:sz w:val="20"/>
          <w:szCs w:val="20"/>
        </w:rPr>
        <w:t>.</w:t>
      </w:r>
      <w:r w:rsidR="00CD05CA" w:rsidRPr="00932DD9">
        <w:rPr>
          <w:sz w:val="20"/>
          <w:szCs w:val="20"/>
        </w:rPr>
        <w:t>NO SPA il 21/06/2023 e di sollevare SAV.NO SPA da qualsiasi responsabilità civile o penale, diretta o indiretta, inerente a perdite, costi, oneri e danni a cose o persone derivanti dall’uso proprio od improprio dei beni usati dal momento del loro ritiro</w:t>
      </w:r>
      <w:r w:rsidR="00251E68" w:rsidRPr="00932DD9">
        <w:rPr>
          <w:sz w:val="20"/>
          <w:szCs w:val="20"/>
        </w:rPr>
        <w:t>.</w:t>
      </w:r>
    </w:p>
    <w:p w:rsidR="00932DD9" w:rsidRPr="00932DD9" w:rsidRDefault="00932DD9" w:rsidP="00932DD9">
      <w:pPr>
        <w:spacing w:after="0" w:line="240" w:lineRule="auto"/>
        <w:jc w:val="both"/>
        <w:rPr>
          <w:sz w:val="20"/>
          <w:szCs w:val="20"/>
        </w:rPr>
      </w:pPr>
    </w:p>
    <w:p w:rsidR="0068167C" w:rsidRDefault="0068167C" w:rsidP="0068167C">
      <w:pPr>
        <w:spacing w:after="0" w:line="240" w:lineRule="auto"/>
        <w:rPr>
          <w:sz w:val="20"/>
          <w:szCs w:val="20"/>
        </w:rPr>
      </w:pPr>
    </w:p>
    <w:p w:rsidR="006F6D87" w:rsidRPr="00932DD9" w:rsidRDefault="006F6D87" w:rsidP="0068167C">
      <w:pPr>
        <w:spacing w:after="0" w:line="240" w:lineRule="auto"/>
        <w:rPr>
          <w:sz w:val="20"/>
          <w:szCs w:val="20"/>
        </w:rPr>
      </w:pPr>
    </w:p>
    <w:p w:rsidR="001277E8" w:rsidRDefault="001277E8" w:rsidP="00EC1AB5">
      <w:pPr>
        <w:spacing w:line="240" w:lineRule="auto"/>
        <w:jc w:val="center"/>
        <w:rPr>
          <w:sz w:val="20"/>
          <w:szCs w:val="20"/>
        </w:rPr>
      </w:pPr>
      <w:r w:rsidRPr="00932DD9">
        <w:rPr>
          <w:sz w:val="20"/>
          <w:szCs w:val="20"/>
        </w:rPr>
        <w:t>L</w:t>
      </w:r>
      <w:r w:rsidR="00A42C83" w:rsidRPr="00932DD9">
        <w:rPr>
          <w:sz w:val="20"/>
          <w:szCs w:val="20"/>
        </w:rPr>
        <w:t>i</w:t>
      </w:r>
      <w:r w:rsidRPr="00932DD9">
        <w:rPr>
          <w:sz w:val="20"/>
          <w:szCs w:val="20"/>
        </w:rPr>
        <w:t>,</w:t>
      </w:r>
      <w:r w:rsidR="00A42C83" w:rsidRPr="00932DD9">
        <w:rPr>
          <w:sz w:val="20"/>
          <w:szCs w:val="20"/>
        </w:rPr>
        <w:t xml:space="preserve"> ________________________</w:t>
      </w:r>
      <w:r w:rsidRPr="00932DD9">
        <w:rPr>
          <w:sz w:val="20"/>
          <w:szCs w:val="20"/>
        </w:rPr>
        <w:t xml:space="preserve">                                                        </w:t>
      </w:r>
      <w:r w:rsidR="00A42C83" w:rsidRPr="00932DD9">
        <w:rPr>
          <w:sz w:val="20"/>
          <w:szCs w:val="20"/>
        </w:rPr>
        <w:t>Firma _______________________________</w:t>
      </w:r>
    </w:p>
    <w:p w:rsidR="00932DD9" w:rsidRDefault="00932DD9" w:rsidP="00EC1AB5">
      <w:pPr>
        <w:spacing w:line="240" w:lineRule="auto"/>
        <w:jc w:val="center"/>
        <w:rPr>
          <w:sz w:val="20"/>
          <w:szCs w:val="20"/>
        </w:rPr>
      </w:pPr>
      <w:bookmarkStart w:id="0" w:name="_GoBack"/>
      <w:bookmarkEnd w:id="0"/>
    </w:p>
    <w:p w:rsidR="006F6D87" w:rsidRDefault="006F6D87" w:rsidP="00EC1AB5">
      <w:pPr>
        <w:spacing w:line="240" w:lineRule="auto"/>
        <w:jc w:val="center"/>
        <w:rPr>
          <w:sz w:val="20"/>
          <w:szCs w:val="20"/>
        </w:rPr>
      </w:pPr>
    </w:p>
    <w:p w:rsidR="006F6D87" w:rsidRDefault="006F6D87" w:rsidP="00EC1AB5">
      <w:pPr>
        <w:spacing w:line="240" w:lineRule="auto"/>
        <w:jc w:val="center"/>
        <w:rPr>
          <w:sz w:val="20"/>
          <w:szCs w:val="20"/>
        </w:rPr>
      </w:pPr>
    </w:p>
    <w:p w:rsidR="006F6D87" w:rsidRPr="00932DD9" w:rsidRDefault="006F6D87" w:rsidP="00EC1AB5">
      <w:pPr>
        <w:spacing w:line="240" w:lineRule="auto"/>
        <w:jc w:val="center"/>
        <w:rPr>
          <w:sz w:val="20"/>
          <w:szCs w:val="20"/>
        </w:rPr>
      </w:pPr>
    </w:p>
    <w:p w:rsidR="001277E8" w:rsidRPr="00CF7733" w:rsidRDefault="001277E8" w:rsidP="001277E8">
      <w:pPr>
        <w:jc w:val="center"/>
        <w:rPr>
          <w:rFonts w:ascii="Tahoma" w:hAnsi="Tahoma" w:cs="Tahoma"/>
          <w:sz w:val="10"/>
          <w:szCs w:val="10"/>
          <w:u w:val="single"/>
        </w:rPr>
      </w:pPr>
      <w:r w:rsidRPr="00CF7733">
        <w:rPr>
          <w:rFonts w:ascii="Tahoma" w:hAnsi="Tahoma" w:cs="Tahoma"/>
          <w:sz w:val="10"/>
          <w:szCs w:val="10"/>
          <w:u w:val="single"/>
        </w:rPr>
        <w:t>INFORMATIVA PRIVACY ART. 13 GDPR 2016/679 UE</w:t>
      </w:r>
    </w:p>
    <w:p w:rsidR="001277E8" w:rsidRPr="00022BBA" w:rsidRDefault="001277E8" w:rsidP="00022BBA">
      <w:pPr>
        <w:ind w:left="-426" w:right="-285"/>
        <w:jc w:val="both"/>
        <w:rPr>
          <w:rFonts w:ascii="Tahoma" w:hAnsi="Tahoma" w:cs="Tahoma"/>
          <w:sz w:val="12"/>
          <w:szCs w:val="12"/>
          <w:u w:val="single"/>
        </w:rPr>
      </w:pPr>
      <w:r w:rsidRPr="00022BBA">
        <w:rPr>
          <w:rFonts w:ascii="Tahoma" w:hAnsi="Tahoma" w:cs="Tahoma"/>
          <w:sz w:val="12"/>
          <w:szCs w:val="12"/>
        </w:rPr>
        <w:t xml:space="preserve">Titolare del trattamento è SAV.NO. SPA, Via Maggior </w:t>
      </w:r>
      <w:proofErr w:type="spellStart"/>
      <w:r w:rsidRPr="00022BBA">
        <w:rPr>
          <w:rFonts w:ascii="Tahoma" w:hAnsi="Tahoma" w:cs="Tahoma"/>
          <w:sz w:val="12"/>
          <w:szCs w:val="12"/>
        </w:rPr>
        <w:t>Piovesana</w:t>
      </w:r>
      <w:proofErr w:type="spellEnd"/>
      <w:r w:rsidRPr="00022BBA">
        <w:rPr>
          <w:rFonts w:ascii="Tahoma" w:hAnsi="Tahoma" w:cs="Tahoma"/>
          <w:sz w:val="12"/>
          <w:szCs w:val="12"/>
        </w:rPr>
        <w:t xml:space="preserve"> 158/B, 31015 Conegliano (TV) </w:t>
      </w:r>
      <w:hyperlink r:id="rId5" w:history="1">
        <w:r w:rsidRPr="00022BBA">
          <w:rPr>
            <w:rStyle w:val="Collegamentoipertestuale"/>
            <w:rFonts w:ascii="Tahoma" w:hAnsi="Tahoma" w:cs="Tahoma"/>
            <w:sz w:val="12"/>
            <w:szCs w:val="12"/>
          </w:rPr>
          <w:t>Tel:0438/1711000</w:t>
        </w:r>
      </w:hyperlink>
      <w:r w:rsidRPr="00022BBA">
        <w:rPr>
          <w:rFonts w:ascii="Tahoma" w:hAnsi="Tahoma" w:cs="Tahoma"/>
          <w:sz w:val="12"/>
          <w:szCs w:val="12"/>
        </w:rPr>
        <w:t xml:space="preserve">, email: </w:t>
      </w:r>
      <w:hyperlink r:id="rId6" w:history="1">
        <w:r w:rsidRPr="00022BBA">
          <w:rPr>
            <w:rStyle w:val="Collegamentoipertestuale"/>
            <w:rFonts w:ascii="Tahoma" w:hAnsi="Tahoma" w:cs="Tahoma"/>
            <w:sz w:val="12"/>
            <w:szCs w:val="12"/>
          </w:rPr>
          <w:t>protocollo@savnoservizi.it</w:t>
        </w:r>
      </w:hyperlink>
      <w:r w:rsidRPr="00022BBA">
        <w:rPr>
          <w:rFonts w:ascii="Tahoma" w:hAnsi="Tahoma" w:cs="Tahoma"/>
          <w:sz w:val="12"/>
          <w:szCs w:val="12"/>
        </w:rPr>
        <w:t xml:space="preserve">; Responsabile del trattamento è l’Amministratore pro tempore delegato alla privacy presso SAV.NO. SPA, Via Maggior </w:t>
      </w:r>
      <w:proofErr w:type="spellStart"/>
      <w:r w:rsidRPr="00022BBA">
        <w:rPr>
          <w:rFonts w:ascii="Tahoma" w:hAnsi="Tahoma" w:cs="Tahoma"/>
          <w:sz w:val="12"/>
          <w:szCs w:val="12"/>
        </w:rPr>
        <w:t>Piovesana</w:t>
      </w:r>
      <w:proofErr w:type="spellEnd"/>
      <w:r w:rsidRPr="00022BBA">
        <w:rPr>
          <w:rFonts w:ascii="Tahoma" w:hAnsi="Tahoma" w:cs="Tahoma"/>
          <w:sz w:val="12"/>
          <w:szCs w:val="12"/>
        </w:rPr>
        <w:t xml:space="preserve"> 158/B, 31015 Conegliano (TV) </w:t>
      </w:r>
      <w:hyperlink r:id="rId7" w:history="1">
        <w:r w:rsidRPr="00022BBA">
          <w:rPr>
            <w:rStyle w:val="Collegamentoipertestuale"/>
            <w:rFonts w:ascii="Tahoma" w:hAnsi="Tahoma" w:cs="Tahoma"/>
            <w:sz w:val="12"/>
            <w:szCs w:val="12"/>
          </w:rPr>
          <w:t>Tel:0438/1711000</w:t>
        </w:r>
      </w:hyperlink>
      <w:r w:rsidRPr="00022BBA">
        <w:rPr>
          <w:rFonts w:ascii="Tahoma" w:hAnsi="Tahoma" w:cs="Tahoma"/>
          <w:sz w:val="12"/>
          <w:szCs w:val="12"/>
        </w:rPr>
        <w:t xml:space="preserve">, email: </w:t>
      </w:r>
      <w:hyperlink r:id="rId8" w:history="1">
        <w:r w:rsidRPr="00022BBA">
          <w:rPr>
            <w:rStyle w:val="Collegamentoipertestuale"/>
            <w:rFonts w:ascii="Tahoma" w:hAnsi="Tahoma" w:cs="Tahoma"/>
            <w:sz w:val="12"/>
            <w:szCs w:val="12"/>
          </w:rPr>
          <w:t>protocollo@savnoservizi.it</w:t>
        </w:r>
      </w:hyperlink>
      <w:r w:rsidRPr="00022BBA">
        <w:rPr>
          <w:rFonts w:ascii="Tahoma" w:hAnsi="Tahoma" w:cs="Tahoma"/>
          <w:sz w:val="12"/>
          <w:szCs w:val="12"/>
        </w:rPr>
        <w:t xml:space="preserve">; Ufficio Responsabile della protezione dei dati presso SAV.NO. SPA, Via Maggior </w:t>
      </w:r>
      <w:proofErr w:type="spellStart"/>
      <w:r w:rsidRPr="00022BBA">
        <w:rPr>
          <w:rFonts w:ascii="Tahoma" w:hAnsi="Tahoma" w:cs="Tahoma"/>
          <w:sz w:val="12"/>
          <w:szCs w:val="12"/>
        </w:rPr>
        <w:t>Piovesana</w:t>
      </w:r>
      <w:proofErr w:type="spellEnd"/>
      <w:r w:rsidRPr="00022BBA">
        <w:rPr>
          <w:rFonts w:ascii="Tahoma" w:hAnsi="Tahoma" w:cs="Tahoma"/>
          <w:sz w:val="12"/>
          <w:szCs w:val="12"/>
        </w:rPr>
        <w:t xml:space="preserve"> 158/B, 31015 Conegliano (TV) </w:t>
      </w:r>
      <w:hyperlink r:id="rId9" w:history="1">
        <w:r w:rsidRPr="00022BBA">
          <w:rPr>
            <w:rStyle w:val="Collegamentoipertestuale"/>
            <w:rFonts w:ascii="Tahoma" w:hAnsi="Tahoma" w:cs="Tahoma"/>
            <w:sz w:val="12"/>
            <w:szCs w:val="12"/>
          </w:rPr>
          <w:t>Tel:0438/1711000</w:t>
        </w:r>
      </w:hyperlink>
      <w:r w:rsidRPr="00022BBA">
        <w:rPr>
          <w:rFonts w:ascii="Tahoma" w:hAnsi="Tahoma" w:cs="Tahoma"/>
          <w:sz w:val="12"/>
          <w:szCs w:val="12"/>
        </w:rPr>
        <w:t xml:space="preserve">, email: </w:t>
      </w:r>
      <w:hyperlink r:id="rId10" w:history="1">
        <w:r w:rsidRPr="00022BBA">
          <w:rPr>
            <w:rStyle w:val="Collegamentoipertestuale"/>
            <w:rFonts w:ascii="Tahoma" w:hAnsi="Tahoma" w:cs="Tahoma"/>
            <w:sz w:val="12"/>
            <w:szCs w:val="12"/>
          </w:rPr>
          <w:t>rpd@savnoservizi.it</w:t>
        </w:r>
      </w:hyperlink>
      <w:r w:rsidRPr="00022BBA">
        <w:rPr>
          <w:rFonts w:ascii="Tahoma" w:hAnsi="Tahoma" w:cs="Tahoma"/>
          <w:sz w:val="12"/>
          <w:szCs w:val="12"/>
        </w:rPr>
        <w:t>. 2) I dati sono trattati in modalità elettronica e cartacea e sono quelli necessari ad adempiere al regolamento in vigore per il servizio di gestione integrata dei rifiuti urbani. Inoltre i dati sono necessari per la stipula del contratto e per l’adempimento degli obblighi legali ad esso connessi. 3) Il conferimento è necessario per il soggetto che intenda donare i beni. Il rifiuto di fornire i dati richiesti on consentirà la stipulazione ed esecuzione del contratto 4) I dati personali saranno trattati dal Titolare e dai suoi incaricati, service di stampa e conservazione documentale, studi legali, società di recupero crediti, banche, enti pubblici ed eventualmente altri soggetti strettamente necessari all’esecuzione del contratto nel rispetto del principio di pertinenza e non eccedenza del trattamento. 5) I dati non sono trasferiti all’estero. 6) I dati sono conservati per il periodo necessario ad adempiere alle obbligazioni fiscali/amministrative/legali/pubbliche a cui il Titolare deve uniformarsi. 7) Gli interessati hanno (vedi art.li 15-22): diritto all’accesso, rettifica, cancellazione, limitazione del trattamento, portabilità, opposizione al processo decisionale automatizzato dei propri dati personali facendo richiesta direttamente ai contatti di cui al punto (1). In ogni caso hanno diritto di reclamo presso un’autorità di controllo.</w:t>
      </w:r>
    </w:p>
    <w:sectPr w:rsidR="001277E8" w:rsidRPr="00022BBA" w:rsidSect="00932DD9">
      <w:pgSz w:w="11906" w:h="16838" w:code="9"/>
      <w:pgMar w:top="113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0ED"/>
    <w:multiLevelType w:val="hybridMultilevel"/>
    <w:tmpl w:val="31C6BF10"/>
    <w:lvl w:ilvl="0" w:tplc="36407CE0">
      <w:start w:val="14"/>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3FE57FED"/>
    <w:multiLevelType w:val="hybridMultilevel"/>
    <w:tmpl w:val="1D20B5B2"/>
    <w:lvl w:ilvl="0" w:tplc="319E03F0">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1A87CAB"/>
    <w:multiLevelType w:val="hybridMultilevel"/>
    <w:tmpl w:val="C882C55A"/>
    <w:lvl w:ilvl="0" w:tplc="797C29AA">
      <w:start w:val="14"/>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43A00F25"/>
    <w:multiLevelType w:val="hybridMultilevel"/>
    <w:tmpl w:val="73CA98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543BD4"/>
    <w:multiLevelType w:val="hybridMultilevel"/>
    <w:tmpl w:val="EE861B3E"/>
    <w:lvl w:ilvl="0" w:tplc="372866D2">
      <w:start w:val="14"/>
      <w:numFmt w:val="lowerLetter"/>
      <w:lvlText w:val="%1."/>
      <w:lvlJc w:val="left"/>
      <w:pPr>
        <w:ind w:left="1364"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5" w15:restartNumberingAfterBreak="0">
    <w:nsid w:val="66E24B07"/>
    <w:multiLevelType w:val="hybridMultilevel"/>
    <w:tmpl w:val="02860632"/>
    <w:lvl w:ilvl="0" w:tplc="04100005">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6" w15:restartNumberingAfterBreak="0">
    <w:nsid w:val="6C7B0488"/>
    <w:multiLevelType w:val="hybridMultilevel"/>
    <w:tmpl w:val="73CA98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24260A"/>
    <w:multiLevelType w:val="hybridMultilevel"/>
    <w:tmpl w:val="73CA98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83"/>
    <w:rsid w:val="00022BBA"/>
    <w:rsid w:val="000C4201"/>
    <w:rsid w:val="001277E8"/>
    <w:rsid w:val="0019193D"/>
    <w:rsid w:val="00251E68"/>
    <w:rsid w:val="002B3ED6"/>
    <w:rsid w:val="002D6063"/>
    <w:rsid w:val="00352331"/>
    <w:rsid w:val="00382BAA"/>
    <w:rsid w:val="003B336B"/>
    <w:rsid w:val="0042165A"/>
    <w:rsid w:val="00566380"/>
    <w:rsid w:val="0068167C"/>
    <w:rsid w:val="006D0CF1"/>
    <w:rsid w:val="006E25B7"/>
    <w:rsid w:val="006F6D87"/>
    <w:rsid w:val="00816251"/>
    <w:rsid w:val="00853C7E"/>
    <w:rsid w:val="00932DD9"/>
    <w:rsid w:val="009B2020"/>
    <w:rsid w:val="00A42C83"/>
    <w:rsid w:val="00A81BFA"/>
    <w:rsid w:val="00AB2E5E"/>
    <w:rsid w:val="00AE0E9A"/>
    <w:rsid w:val="00CD05CA"/>
    <w:rsid w:val="00CD46FF"/>
    <w:rsid w:val="00CF7733"/>
    <w:rsid w:val="00E30F22"/>
    <w:rsid w:val="00E713CC"/>
    <w:rsid w:val="00EC1AB5"/>
    <w:rsid w:val="00F902EC"/>
    <w:rsid w:val="00FA4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D17D"/>
  <w15:chartTrackingRefBased/>
  <w15:docId w15:val="{FE08146F-E749-44FE-86E8-A3983F0B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13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2020"/>
    <w:pPr>
      <w:ind w:left="720"/>
      <w:contextualSpacing/>
    </w:pPr>
  </w:style>
  <w:style w:type="character" w:styleId="Collegamentoipertestuale">
    <w:name w:val="Hyperlink"/>
    <w:basedOn w:val="Carpredefinitoparagrafo"/>
    <w:uiPriority w:val="99"/>
    <w:semiHidden/>
    <w:unhideWhenUsed/>
    <w:rsid w:val="001277E8"/>
    <w:rPr>
      <w:color w:val="0563C1"/>
      <w:u w:val="single"/>
    </w:rPr>
  </w:style>
  <w:style w:type="paragraph" w:styleId="Testofumetto">
    <w:name w:val="Balloon Text"/>
    <w:basedOn w:val="Normale"/>
    <w:link w:val="TestofumettoCarattere"/>
    <w:uiPriority w:val="99"/>
    <w:semiHidden/>
    <w:unhideWhenUsed/>
    <w:rsid w:val="00CF77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7733"/>
    <w:rPr>
      <w:rFonts w:ascii="Segoe UI" w:hAnsi="Segoe UI" w:cs="Segoe UI"/>
      <w:sz w:val="18"/>
      <w:szCs w:val="18"/>
    </w:rPr>
  </w:style>
  <w:style w:type="table" w:styleId="Grigliatabella">
    <w:name w:val="Table Grid"/>
    <w:basedOn w:val="Tabellanormale"/>
    <w:uiPriority w:val="39"/>
    <w:rsid w:val="0025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vnoservizi.it" TargetMode="External"/><Relationship Id="rId3" Type="http://schemas.openxmlformats.org/officeDocument/2006/relationships/settings" Target="settings.xml"/><Relationship Id="rId7" Type="http://schemas.openxmlformats.org/officeDocument/2006/relationships/hyperlink" Target="Tel:0438/1711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savnoservizi.it" TargetMode="External"/><Relationship Id="rId11" Type="http://schemas.openxmlformats.org/officeDocument/2006/relationships/fontTable" Target="fontTable.xml"/><Relationship Id="rId5" Type="http://schemas.openxmlformats.org/officeDocument/2006/relationships/hyperlink" Target="Tel:0438/1711000" TargetMode="External"/><Relationship Id="rId10" Type="http://schemas.openxmlformats.org/officeDocument/2006/relationships/hyperlink" Target="mailto:rpd@savnoservizi.it" TargetMode="External"/><Relationship Id="rId4" Type="http://schemas.openxmlformats.org/officeDocument/2006/relationships/webSettings" Target="webSettings.xml"/><Relationship Id="rId9" Type="http://schemas.openxmlformats.org/officeDocument/2006/relationships/hyperlink" Target="Tel:0438/17110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506</Words>
  <Characters>2887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castagner</dc:creator>
  <cp:keywords/>
  <dc:description/>
  <cp:lastModifiedBy>Massimo</cp:lastModifiedBy>
  <cp:revision>10</cp:revision>
  <cp:lastPrinted>2023-09-26T12:59:00Z</cp:lastPrinted>
  <dcterms:created xsi:type="dcterms:W3CDTF">2023-11-23T11:28:00Z</dcterms:created>
  <dcterms:modified xsi:type="dcterms:W3CDTF">2023-11-29T16:18:00Z</dcterms:modified>
</cp:coreProperties>
</file>